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23" w:rsidRDefault="00192323">
      <w:r>
        <w:t>Teachers…</w:t>
      </w:r>
    </w:p>
    <w:p w:rsidR="00192323" w:rsidRDefault="00192323" w:rsidP="00192323">
      <w:pPr>
        <w:pStyle w:val="ListParagraph"/>
        <w:numPr>
          <w:ilvl w:val="0"/>
          <w:numId w:val="2"/>
        </w:numPr>
      </w:pPr>
      <w:r>
        <w:t>Students should work in groups and be given cubes to construct the towers with, this way they can manipulate the cubes to demonstrate the ratios if confused.</w:t>
      </w:r>
    </w:p>
    <w:p w:rsidR="00192323" w:rsidRDefault="00192323" w:rsidP="00192323">
      <w:pPr>
        <w:pStyle w:val="ListParagraph"/>
        <w:numPr>
          <w:ilvl w:val="0"/>
          <w:numId w:val="2"/>
        </w:numPr>
      </w:pPr>
      <w:r>
        <w:t>You must assign a color to be “shaded” and a different color to be “unshaded”</w:t>
      </w:r>
      <w:bookmarkStart w:id="0" w:name="_GoBack"/>
      <w:bookmarkEnd w:id="0"/>
      <w:r>
        <w:br w:type="page"/>
      </w:r>
    </w:p>
    <w:p w:rsidR="00192323" w:rsidRDefault="00192323">
      <w:proofErr w:type="gramStart"/>
      <w:r>
        <w:lastRenderedPageBreak/>
        <w:t>Name:_</w:t>
      </w:r>
      <w:proofErr w:type="gramEnd"/>
      <w:r>
        <w:t>______________________________________________________________</w:t>
      </w:r>
    </w:p>
    <w:p w:rsidR="00A968DE" w:rsidRDefault="00192323">
      <w:r>
        <w:rPr>
          <w:noProof/>
        </w:rPr>
        <w:drawing>
          <wp:inline distT="0" distB="0" distL="0" distR="0">
            <wp:extent cx="685800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9 at 10.49.4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23" w:rsidRDefault="00192323">
      <w:r>
        <w:rPr>
          <w:noProof/>
        </w:rPr>
        <w:drawing>
          <wp:inline distT="0" distB="0" distL="0" distR="0">
            <wp:extent cx="6858000" cy="5491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6-19 at 10.50.1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23" w:rsidRDefault="00192323"/>
    <w:sectPr w:rsidR="00192323" w:rsidSect="0019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801"/>
    <w:multiLevelType w:val="hybridMultilevel"/>
    <w:tmpl w:val="DAFEDDBC"/>
    <w:lvl w:ilvl="0" w:tplc="28E2B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3DD"/>
    <w:multiLevelType w:val="hybridMultilevel"/>
    <w:tmpl w:val="28FCB99A"/>
    <w:lvl w:ilvl="0" w:tplc="E6D40C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3"/>
    <w:rsid w:val="00192323"/>
    <w:rsid w:val="00572DD9"/>
    <w:rsid w:val="008A65AE"/>
    <w:rsid w:val="008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9BD40"/>
  <w14:defaultImageDpi w14:val="32767"/>
  <w15:chartTrackingRefBased/>
  <w15:docId w15:val="{668CDB80-0631-B14E-B640-64E28786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2018-06-19T14:51:00Z</dcterms:created>
  <dcterms:modified xsi:type="dcterms:W3CDTF">2018-06-19T14:57:00Z</dcterms:modified>
</cp:coreProperties>
</file>